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в собственность за плату,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95E3D">
        <w:rPr>
          <w:rFonts w:ascii="Times New Roman" w:hAnsi="Times New Roman" w:cs="Times New Roman"/>
          <w:sz w:val="28"/>
          <w:szCs w:val="28"/>
        </w:rPr>
        <w:t>341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195E3D">
        <w:rPr>
          <w:rFonts w:ascii="Times New Roman" w:hAnsi="Times New Roman" w:cs="Times New Roman"/>
          <w:sz w:val="28"/>
          <w:szCs w:val="28"/>
        </w:rPr>
        <w:t>южнее</w:t>
      </w:r>
      <w:r w:rsidR="00881FD0">
        <w:rPr>
          <w:rFonts w:ascii="Times New Roman" w:hAnsi="Times New Roman" w:cs="Times New Roman"/>
          <w:sz w:val="28"/>
          <w:szCs w:val="28"/>
        </w:rPr>
        <w:t xml:space="preserve"> земельного участка с кадас</w:t>
      </w:r>
      <w:r w:rsidR="00195E3D">
        <w:rPr>
          <w:rFonts w:ascii="Times New Roman" w:hAnsi="Times New Roman" w:cs="Times New Roman"/>
          <w:sz w:val="28"/>
          <w:szCs w:val="28"/>
        </w:rPr>
        <w:t>тровым номером 42:04:0213006:16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881FD0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садоводства»,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195E3D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195E3D">
        <w:rPr>
          <w:rFonts w:ascii="Times New Roman" w:hAnsi="Times New Roman" w:cs="Times New Roman"/>
          <w:sz w:val="28"/>
          <w:szCs w:val="28"/>
        </w:rPr>
        <w:t>15</w:t>
      </w:r>
      <w:r w:rsidR="00CC1CF9">
        <w:rPr>
          <w:rFonts w:ascii="Times New Roman" w:hAnsi="Times New Roman" w:cs="Times New Roman"/>
          <w:sz w:val="28"/>
          <w:szCs w:val="28"/>
        </w:rPr>
        <w:t>.12</w:t>
      </w:r>
      <w:r w:rsidR="00195E3D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E3D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3E72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92</cp:revision>
  <cp:lastPrinted>2023-11-08T08:19:00Z</cp:lastPrinted>
  <dcterms:created xsi:type="dcterms:W3CDTF">2020-07-15T09:19:00Z</dcterms:created>
  <dcterms:modified xsi:type="dcterms:W3CDTF">2023-11-08T08:19:00Z</dcterms:modified>
</cp:coreProperties>
</file>